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F6" w:rsidRDefault="001D26AA" w:rsidP="00C938A9">
      <w:pPr>
        <w:pStyle w:val="Title"/>
        <w:jc w:val="center"/>
      </w:pPr>
      <w:r>
        <w:t>Firestorm Armada</w:t>
      </w:r>
      <w:bookmarkStart w:id="0" w:name="_GoBack"/>
      <w:bookmarkEnd w:id="0"/>
    </w:p>
    <w:p w:rsidR="001D26AA" w:rsidRDefault="001D26AA" w:rsidP="00C938A9">
      <w:pPr>
        <w:pStyle w:val="Title"/>
        <w:jc w:val="center"/>
      </w:pPr>
      <w:r>
        <w:t>600pt War Games</w:t>
      </w:r>
    </w:p>
    <w:p w:rsidR="001D26AA" w:rsidRPr="00C938A9" w:rsidRDefault="00C938A9" w:rsidP="001D26AA">
      <w:pPr>
        <w:rPr>
          <w:rFonts w:asciiTheme="majorHAnsi" w:hAnsiTheme="majorHAnsi"/>
          <w:sz w:val="32"/>
          <w:szCs w:val="32"/>
        </w:rPr>
      </w:pPr>
      <w:r>
        <w:rPr>
          <w:rFonts w:asciiTheme="majorHAnsi" w:hAnsiTheme="majorHAnsi"/>
          <w:b/>
          <w:sz w:val="28"/>
          <w:szCs w:val="28"/>
        </w:rPr>
        <w:br/>
      </w:r>
      <w:r w:rsidR="001D26AA" w:rsidRPr="00C938A9">
        <w:rPr>
          <w:rFonts w:asciiTheme="majorHAnsi" w:hAnsiTheme="majorHAnsi"/>
          <w:b/>
          <w:sz w:val="32"/>
          <w:szCs w:val="32"/>
        </w:rPr>
        <w:t>When:</w:t>
      </w:r>
      <w:r w:rsidR="001D26AA" w:rsidRPr="00C938A9">
        <w:rPr>
          <w:rFonts w:asciiTheme="majorHAnsi" w:hAnsiTheme="majorHAnsi"/>
          <w:sz w:val="32"/>
          <w:szCs w:val="32"/>
        </w:rPr>
        <w:t xml:space="preserve"> </w:t>
      </w:r>
      <w:r w:rsidRPr="00C938A9">
        <w:rPr>
          <w:rFonts w:asciiTheme="majorHAnsi" w:hAnsiTheme="majorHAnsi"/>
          <w:sz w:val="32"/>
          <w:szCs w:val="32"/>
        </w:rPr>
        <w:t>May 15th</w:t>
      </w:r>
    </w:p>
    <w:p w:rsidR="001D26AA" w:rsidRPr="00C938A9" w:rsidRDefault="001D26AA" w:rsidP="001D26AA">
      <w:pPr>
        <w:rPr>
          <w:rFonts w:asciiTheme="majorHAnsi" w:hAnsiTheme="majorHAnsi"/>
          <w:sz w:val="32"/>
          <w:szCs w:val="32"/>
        </w:rPr>
      </w:pPr>
      <w:r w:rsidRPr="00C938A9">
        <w:rPr>
          <w:rFonts w:asciiTheme="majorHAnsi" w:hAnsiTheme="majorHAnsi"/>
          <w:b/>
          <w:sz w:val="32"/>
          <w:szCs w:val="32"/>
        </w:rPr>
        <w:t>Where:</w:t>
      </w:r>
      <w:r w:rsidRPr="00C938A9">
        <w:rPr>
          <w:rFonts w:asciiTheme="majorHAnsi" w:hAnsiTheme="majorHAnsi"/>
          <w:sz w:val="32"/>
          <w:szCs w:val="32"/>
        </w:rPr>
        <w:t xml:space="preserve"> Games and Stuff</w:t>
      </w:r>
    </w:p>
    <w:p w:rsidR="001D26AA" w:rsidRPr="00C938A9" w:rsidRDefault="001D26AA" w:rsidP="001D26AA">
      <w:pPr>
        <w:rPr>
          <w:rFonts w:asciiTheme="majorHAnsi" w:hAnsiTheme="majorHAnsi"/>
          <w:sz w:val="32"/>
          <w:szCs w:val="32"/>
        </w:rPr>
      </w:pPr>
      <w:r w:rsidRPr="00C938A9">
        <w:rPr>
          <w:rFonts w:asciiTheme="majorHAnsi" w:hAnsiTheme="majorHAnsi"/>
          <w:b/>
          <w:sz w:val="32"/>
          <w:szCs w:val="32"/>
        </w:rPr>
        <w:t>Time:</w:t>
      </w:r>
      <w:r w:rsidRPr="00C938A9">
        <w:rPr>
          <w:rFonts w:asciiTheme="majorHAnsi" w:hAnsiTheme="majorHAnsi"/>
          <w:sz w:val="32"/>
          <w:szCs w:val="32"/>
        </w:rPr>
        <w:t xml:space="preserve"> 11am-6pm</w:t>
      </w:r>
    </w:p>
    <w:p w:rsidR="001D26AA" w:rsidRDefault="001D26AA" w:rsidP="001D26AA">
      <w:pPr>
        <w:rPr>
          <w:rFonts w:asciiTheme="majorHAnsi" w:hAnsiTheme="majorHAnsi"/>
          <w:sz w:val="32"/>
          <w:szCs w:val="32"/>
        </w:rPr>
      </w:pPr>
      <w:r w:rsidRPr="00C938A9">
        <w:rPr>
          <w:rFonts w:asciiTheme="majorHAnsi" w:hAnsiTheme="majorHAnsi"/>
          <w:b/>
          <w:sz w:val="32"/>
          <w:szCs w:val="32"/>
        </w:rPr>
        <w:t>Fleet List:</w:t>
      </w:r>
      <w:r w:rsidRPr="00C938A9">
        <w:rPr>
          <w:rFonts w:asciiTheme="majorHAnsi" w:hAnsiTheme="majorHAnsi"/>
          <w:sz w:val="32"/>
          <w:szCs w:val="32"/>
        </w:rPr>
        <w:t xml:space="preserve"> 600pts</w:t>
      </w:r>
      <w:r w:rsidR="00C938A9" w:rsidRPr="00C938A9">
        <w:rPr>
          <w:rFonts w:asciiTheme="majorHAnsi" w:hAnsiTheme="majorHAnsi"/>
          <w:sz w:val="32"/>
          <w:szCs w:val="32"/>
        </w:rPr>
        <w:t>,</w:t>
      </w:r>
      <w:r w:rsidRPr="00C938A9">
        <w:rPr>
          <w:rFonts w:asciiTheme="majorHAnsi" w:hAnsiTheme="majorHAnsi"/>
          <w:sz w:val="32"/>
          <w:szCs w:val="32"/>
        </w:rPr>
        <w:t xml:space="preserve"> single list</w:t>
      </w:r>
    </w:p>
    <w:p w:rsidR="00CD15F3" w:rsidRDefault="00CD15F3" w:rsidP="008A6A3B">
      <w:pPr>
        <w:rPr>
          <w:sz w:val="26"/>
          <w:szCs w:val="26"/>
        </w:rPr>
      </w:pPr>
      <w:r>
        <w:rPr>
          <w:b/>
          <w:sz w:val="26"/>
          <w:szCs w:val="26"/>
        </w:rPr>
        <w:t xml:space="preserve">Game </w:t>
      </w:r>
      <w:r w:rsidR="008A6A3B" w:rsidRPr="00C938A9">
        <w:rPr>
          <w:b/>
          <w:sz w:val="26"/>
          <w:szCs w:val="26"/>
        </w:rPr>
        <w:t>Rules:</w:t>
      </w:r>
      <w:r w:rsidR="008A6A3B" w:rsidRPr="00C938A9">
        <w:rPr>
          <w:sz w:val="26"/>
          <w:szCs w:val="26"/>
        </w:rPr>
        <w:t xml:space="preserve"> All the standard rules </w:t>
      </w:r>
      <w:r w:rsidR="00423E9C">
        <w:rPr>
          <w:sz w:val="26"/>
          <w:szCs w:val="26"/>
        </w:rPr>
        <w:t xml:space="preserve">the </w:t>
      </w:r>
      <w:r w:rsidR="008A6A3B" w:rsidRPr="00C938A9">
        <w:rPr>
          <w:sz w:val="26"/>
          <w:szCs w:val="26"/>
        </w:rPr>
        <w:t>2.0 Rulebook, plus all current FAQs/Errata</w:t>
      </w:r>
      <w:r w:rsidR="00423E9C">
        <w:rPr>
          <w:sz w:val="26"/>
          <w:szCs w:val="26"/>
        </w:rPr>
        <w:t>/Fleet Guides</w:t>
      </w:r>
      <w:r w:rsidR="008A6A3B" w:rsidRPr="00C938A9">
        <w:rPr>
          <w:sz w:val="26"/>
          <w:szCs w:val="26"/>
        </w:rPr>
        <w:t>.</w:t>
      </w:r>
    </w:p>
    <w:p w:rsidR="00CD15F3" w:rsidRPr="00C938A9" w:rsidRDefault="00CD15F3" w:rsidP="00CD15F3">
      <w:pPr>
        <w:rPr>
          <w:sz w:val="26"/>
          <w:szCs w:val="26"/>
        </w:rPr>
      </w:pPr>
      <w:r>
        <w:rPr>
          <w:b/>
          <w:sz w:val="26"/>
          <w:szCs w:val="26"/>
        </w:rPr>
        <w:t>Event</w:t>
      </w:r>
      <w:r w:rsidRPr="00C938A9">
        <w:rPr>
          <w:b/>
          <w:sz w:val="26"/>
          <w:szCs w:val="26"/>
        </w:rPr>
        <w:t xml:space="preserve"> Rules:</w:t>
      </w:r>
      <w:r w:rsidRPr="00C938A9">
        <w:rPr>
          <w:sz w:val="26"/>
          <w:szCs w:val="26"/>
        </w:rPr>
        <w:t xml:space="preserve"> Battleships, Battle Stations, Battle Carriers, Assault Carriers, and Heavy Carriers will not be allowed to fill your Tier 1 slot. For factions with no other Tier</w:t>
      </w:r>
      <w:r w:rsidR="00423E9C">
        <w:rPr>
          <w:sz w:val="26"/>
          <w:szCs w:val="26"/>
        </w:rPr>
        <w:t xml:space="preserve"> 1 options, you may either take your faction’s</w:t>
      </w:r>
      <w:r w:rsidRPr="00C938A9">
        <w:rPr>
          <w:sz w:val="26"/>
          <w:szCs w:val="26"/>
        </w:rPr>
        <w:t xml:space="preserve"> Tier 2’s </w:t>
      </w:r>
      <w:r w:rsidR="00423E9C">
        <w:rPr>
          <w:sz w:val="26"/>
          <w:szCs w:val="26"/>
        </w:rPr>
        <w:t xml:space="preserve">as </w:t>
      </w:r>
      <w:r w:rsidR="001A7217">
        <w:rPr>
          <w:sz w:val="26"/>
          <w:szCs w:val="26"/>
        </w:rPr>
        <w:t>your</w:t>
      </w:r>
      <w:r w:rsidR="00423E9C">
        <w:rPr>
          <w:sz w:val="26"/>
          <w:szCs w:val="26"/>
        </w:rPr>
        <w:t xml:space="preserve"> Tier 1</w:t>
      </w:r>
      <w:r w:rsidRPr="00C938A9">
        <w:rPr>
          <w:sz w:val="26"/>
          <w:szCs w:val="26"/>
        </w:rPr>
        <w:t>, or take a legal Ally’s Tier 1 ship.</w:t>
      </w:r>
      <w:r w:rsidR="000E71A5">
        <w:rPr>
          <w:sz w:val="26"/>
          <w:szCs w:val="26"/>
        </w:rPr>
        <w:t xml:space="preserve">  Please note you must have a Tier 1, which will cost you -4 Battlelog when destroyed.</w:t>
      </w:r>
    </w:p>
    <w:p w:rsidR="00CD15F3" w:rsidRPr="00C938A9" w:rsidRDefault="00CD15F3" w:rsidP="00CD15F3">
      <w:pPr>
        <w:rPr>
          <w:sz w:val="26"/>
          <w:szCs w:val="26"/>
        </w:rPr>
      </w:pPr>
      <w:r w:rsidRPr="00C938A9">
        <w:rPr>
          <w:sz w:val="26"/>
          <w:szCs w:val="26"/>
        </w:rPr>
        <w:t xml:space="preserve">No Admirals will be assigned, so no TAC cards.  </w:t>
      </w:r>
      <w:r w:rsidR="001A7217">
        <w:rPr>
          <w:sz w:val="26"/>
          <w:szCs w:val="26"/>
        </w:rPr>
        <w:t>All Disorder tests use 3d6.</w:t>
      </w:r>
    </w:p>
    <w:p w:rsidR="008A6A3B" w:rsidRPr="006C2EB5" w:rsidRDefault="008A6A3B" w:rsidP="008A6A3B">
      <w:pPr>
        <w:rPr>
          <w:sz w:val="28"/>
          <w:szCs w:val="28"/>
        </w:rPr>
      </w:pPr>
      <w:r w:rsidRPr="00C938A9">
        <w:rPr>
          <w:b/>
          <w:sz w:val="26"/>
          <w:szCs w:val="26"/>
        </w:rPr>
        <w:t>Tournament Scoring:</w:t>
      </w:r>
      <w:r w:rsidRPr="00C938A9">
        <w:rPr>
          <w:rFonts w:ascii="Cooper Black" w:hAnsi="Cooper Black"/>
          <w:sz w:val="26"/>
          <w:szCs w:val="26"/>
        </w:rPr>
        <w:t xml:space="preserve"> </w:t>
      </w:r>
      <w:r w:rsidRPr="00C938A9">
        <w:rPr>
          <w:sz w:val="26"/>
          <w:szCs w:val="26"/>
        </w:rPr>
        <w:t>Normal rules for Battle Log will be used during each Mission.  When the game reaches its natural conclusion, or is called for time, players will compare their Battle Log to determine their Tournament Points, using the Margin of Victory Table from page 84 in the Rulebook:</w:t>
      </w:r>
    </w:p>
    <w:tbl>
      <w:tblPr>
        <w:tblStyle w:val="GridTable4-Accent5"/>
        <w:tblW w:w="0" w:type="auto"/>
        <w:tblLook w:val="04A0" w:firstRow="1" w:lastRow="0" w:firstColumn="1" w:lastColumn="0" w:noHBand="0" w:noVBand="1"/>
      </w:tblPr>
      <w:tblGrid>
        <w:gridCol w:w="1255"/>
        <w:gridCol w:w="3960"/>
        <w:gridCol w:w="4135"/>
      </w:tblGrid>
      <w:tr w:rsidR="008A6A3B" w:rsidTr="001A2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A6A3B" w:rsidRDefault="008A6A3B" w:rsidP="001A2B03">
            <w:pPr>
              <w:jc w:val="center"/>
            </w:pPr>
            <w:r>
              <w:t>Difference</w:t>
            </w:r>
          </w:p>
        </w:tc>
        <w:tc>
          <w:tcPr>
            <w:tcW w:w="3960" w:type="dxa"/>
          </w:tcPr>
          <w:p w:rsidR="008A6A3B" w:rsidRDefault="008A6A3B" w:rsidP="001A2B03">
            <w:pPr>
              <w:jc w:val="center"/>
              <w:cnfStyle w:val="100000000000" w:firstRow="1" w:lastRow="0" w:firstColumn="0" w:lastColumn="0" w:oddVBand="0" w:evenVBand="0" w:oddHBand="0" w:evenHBand="0" w:firstRowFirstColumn="0" w:firstRowLastColumn="0" w:lastRowFirstColumn="0" w:lastRowLastColumn="0"/>
            </w:pPr>
            <w:r>
              <w:t>Leading Player Tournament Points</w:t>
            </w:r>
          </w:p>
        </w:tc>
        <w:tc>
          <w:tcPr>
            <w:tcW w:w="4135" w:type="dxa"/>
          </w:tcPr>
          <w:p w:rsidR="008A6A3B" w:rsidRDefault="008A6A3B" w:rsidP="001A2B03">
            <w:pPr>
              <w:jc w:val="center"/>
              <w:cnfStyle w:val="100000000000" w:firstRow="1" w:lastRow="0" w:firstColumn="0" w:lastColumn="0" w:oddVBand="0" w:evenVBand="0" w:oddHBand="0" w:evenHBand="0" w:firstRowFirstColumn="0" w:firstRowLastColumn="0" w:lastRowFirstColumn="0" w:lastRowLastColumn="0"/>
            </w:pPr>
            <w:r>
              <w:t>Trailing Player’s Tournament Points</w:t>
            </w:r>
          </w:p>
        </w:tc>
      </w:tr>
      <w:tr w:rsidR="008A6A3B" w:rsidRPr="006C2EB5" w:rsidTr="001A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A6A3B" w:rsidRPr="006C2EB5" w:rsidRDefault="008A6A3B" w:rsidP="001A2B03">
            <w:pPr>
              <w:rPr>
                <w:color w:val="5B9BD5" w:themeColor="accent1"/>
                <w:sz w:val="32"/>
                <w:szCs w:val="32"/>
              </w:rPr>
            </w:pPr>
            <w:r w:rsidRPr="1472D913">
              <w:t>0 to 4</w:t>
            </w:r>
          </w:p>
        </w:tc>
        <w:tc>
          <w:tcPr>
            <w:tcW w:w="3960" w:type="dxa"/>
          </w:tcPr>
          <w:p w:rsidR="008A6A3B" w:rsidRPr="006C2EB5" w:rsidRDefault="008A6A3B" w:rsidP="001A2B03">
            <w:pPr>
              <w:cnfStyle w:val="000000100000" w:firstRow="0" w:lastRow="0" w:firstColumn="0" w:lastColumn="0" w:oddVBand="0" w:evenVBand="0" w:oddHBand="1" w:evenHBand="0" w:firstRowFirstColumn="0" w:firstRowLastColumn="0" w:lastRowFirstColumn="0" w:lastRowLastColumn="0"/>
              <w:rPr>
                <w:color w:val="5B9BD5" w:themeColor="accent1"/>
                <w:sz w:val="32"/>
                <w:szCs w:val="32"/>
              </w:rPr>
            </w:pPr>
            <w:r w:rsidRPr="1472D913">
              <w:t xml:space="preserve">Draw; </w:t>
            </w:r>
            <w:r w:rsidRPr="1472D913">
              <w:rPr>
                <w:b/>
                <w:bCs/>
              </w:rPr>
              <w:t>5 points</w:t>
            </w:r>
          </w:p>
        </w:tc>
        <w:tc>
          <w:tcPr>
            <w:tcW w:w="4135" w:type="dxa"/>
          </w:tcPr>
          <w:p w:rsidR="008A6A3B" w:rsidRPr="006C2EB5" w:rsidRDefault="008A6A3B" w:rsidP="001A2B03">
            <w:pPr>
              <w:cnfStyle w:val="000000100000" w:firstRow="0" w:lastRow="0" w:firstColumn="0" w:lastColumn="0" w:oddVBand="0" w:evenVBand="0" w:oddHBand="1" w:evenHBand="0" w:firstRowFirstColumn="0" w:firstRowLastColumn="0" w:lastRowFirstColumn="0" w:lastRowLastColumn="0"/>
              <w:rPr>
                <w:color w:val="5B9BD5" w:themeColor="accent1"/>
                <w:sz w:val="32"/>
                <w:szCs w:val="32"/>
              </w:rPr>
            </w:pPr>
            <w:r w:rsidRPr="1472D913">
              <w:t xml:space="preserve">Draw; </w:t>
            </w:r>
            <w:r w:rsidRPr="1472D913">
              <w:rPr>
                <w:b/>
                <w:bCs/>
              </w:rPr>
              <w:t>5 points</w:t>
            </w:r>
          </w:p>
        </w:tc>
      </w:tr>
      <w:tr w:rsidR="008A6A3B" w:rsidTr="001A2B03">
        <w:tc>
          <w:tcPr>
            <w:cnfStyle w:val="001000000000" w:firstRow="0" w:lastRow="0" w:firstColumn="1" w:lastColumn="0" w:oddVBand="0" w:evenVBand="0" w:oddHBand="0" w:evenHBand="0" w:firstRowFirstColumn="0" w:firstRowLastColumn="0" w:lastRowFirstColumn="0" w:lastRowLastColumn="0"/>
            <w:tcW w:w="1255" w:type="dxa"/>
          </w:tcPr>
          <w:p w:rsidR="008A6A3B" w:rsidRDefault="008A6A3B" w:rsidP="001A2B03">
            <w:r>
              <w:t>5 to 9</w:t>
            </w:r>
          </w:p>
        </w:tc>
        <w:tc>
          <w:tcPr>
            <w:tcW w:w="3960" w:type="dxa"/>
          </w:tcPr>
          <w:p w:rsidR="008A6A3B" w:rsidRDefault="008A6A3B" w:rsidP="001A2B03">
            <w:pPr>
              <w:cnfStyle w:val="000000000000" w:firstRow="0" w:lastRow="0" w:firstColumn="0" w:lastColumn="0" w:oddVBand="0" w:evenVBand="0" w:oddHBand="0" w:evenHBand="0" w:firstRowFirstColumn="0" w:firstRowLastColumn="0" w:lastRowFirstColumn="0" w:lastRowLastColumn="0"/>
            </w:pPr>
            <w:r>
              <w:t xml:space="preserve">Marginal Success; </w:t>
            </w:r>
            <w:r w:rsidRPr="005B0E6C">
              <w:rPr>
                <w:b/>
              </w:rPr>
              <w:t>7 points</w:t>
            </w:r>
          </w:p>
        </w:tc>
        <w:tc>
          <w:tcPr>
            <w:tcW w:w="4135" w:type="dxa"/>
          </w:tcPr>
          <w:p w:rsidR="008A6A3B" w:rsidRDefault="008A6A3B" w:rsidP="001A2B03">
            <w:pPr>
              <w:cnfStyle w:val="000000000000" w:firstRow="0" w:lastRow="0" w:firstColumn="0" w:lastColumn="0" w:oddVBand="0" w:evenVBand="0" w:oddHBand="0" w:evenHBand="0" w:firstRowFirstColumn="0" w:firstRowLastColumn="0" w:lastRowFirstColumn="0" w:lastRowLastColumn="0"/>
            </w:pPr>
            <w:r>
              <w:t xml:space="preserve">Marginal Loss; </w:t>
            </w:r>
            <w:r w:rsidRPr="005B0E6C">
              <w:rPr>
                <w:b/>
              </w:rPr>
              <w:t>4 points</w:t>
            </w:r>
          </w:p>
        </w:tc>
      </w:tr>
      <w:tr w:rsidR="008A6A3B" w:rsidTr="001A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8A6A3B" w:rsidRDefault="008A6A3B" w:rsidP="001A2B03">
            <w:r>
              <w:t>10 to 14</w:t>
            </w:r>
          </w:p>
        </w:tc>
        <w:tc>
          <w:tcPr>
            <w:tcW w:w="3960" w:type="dxa"/>
          </w:tcPr>
          <w:p w:rsidR="008A6A3B" w:rsidRDefault="008A6A3B" w:rsidP="001A2B03">
            <w:pPr>
              <w:cnfStyle w:val="000000100000" w:firstRow="0" w:lastRow="0" w:firstColumn="0" w:lastColumn="0" w:oddVBand="0" w:evenVBand="0" w:oddHBand="1" w:evenHBand="0" w:firstRowFirstColumn="0" w:firstRowLastColumn="0" w:lastRowFirstColumn="0" w:lastRowLastColumn="0"/>
            </w:pPr>
            <w:r>
              <w:t xml:space="preserve">Major Triumph; </w:t>
            </w:r>
            <w:r w:rsidRPr="005B0E6C">
              <w:rPr>
                <w:b/>
              </w:rPr>
              <w:t>9 points</w:t>
            </w:r>
          </w:p>
        </w:tc>
        <w:tc>
          <w:tcPr>
            <w:tcW w:w="4135" w:type="dxa"/>
          </w:tcPr>
          <w:p w:rsidR="008A6A3B" w:rsidRDefault="008A6A3B" w:rsidP="001A2B03">
            <w:pPr>
              <w:cnfStyle w:val="000000100000" w:firstRow="0" w:lastRow="0" w:firstColumn="0" w:lastColumn="0" w:oddVBand="0" w:evenVBand="0" w:oddHBand="1" w:evenHBand="0" w:firstRowFirstColumn="0" w:firstRowLastColumn="0" w:lastRowFirstColumn="0" w:lastRowLastColumn="0"/>
            </w:pPr>
            <w:r>
              <w:t xml:space="preserve">Major Defeat; </w:t>
            </w:r>
            <w:r w:rsidRPr="005B0E6C">
              <w:rPr>
                <w:b/>
              </w:rPr>
              <w:t>2 points</w:t>
            </w:r>
          </w:p>
        </w:tc>
      </w:tr>
      <w:tr w:rsidR="008A6A3B" w:rsidTr="001A2B03">
        <w:tc>
          <w:tcPr>
            <w:cnfStyle w:val="001000000000" w:firstRow="0" w:lastRow="0" w:firstColumn="1" w:lastColumn="0" w:oddVBand="0" w:evenVBand="0" w:oddHBand="0" w:evenHBand="0" w:firstRowFirstColumn="0" w:firstRowLastColumn="0" w:lastRowFirstColumn="0" w:lastRowLastColumn="0"/>
            <w:tcW w:w="1255" w:type="dxa"/>
          </w:tcPr>
          <w:p w:rsidR="008A6A3B" w:rsidRDefault="008A6A3B" w:rsidP="001A2B03">
            <w:r>
              <w:t>15+</w:t>
            </w:r>
          </w:p>
        </w:tc>
        <w:tc>
          <w:tcPr>
            <w:tcW w:w="3960" w:type="dxa"/>
          </w:tcPr>
          <w:p w:rsidR="008A6A3B" w:rsidRDefault="008A6A3B" w:rsidP="001A2B03">
            <w:pPr>
              <w:cnfStyle w:val="000000000000" w:firstRow="0" w:lastRow="0" w:firstColumn="0" w:lastColumn="0" w:oddVBand="0" w:evenVBand="0" w:oddHBand="0" w:evenHBand="0" w:firstRowFirstColumn="0" w:firstRowLastColumn="0" w:lastRowFirstColumn="0" w:lastRowLastColumn="0"/>
            </w:pPr>
            <w:r>
              <w:t xml:space="preserve">Landslide Victory; </w:t>
            </w:r>
            <w:r w:rsidRPr="005B0E6C">
              <w:rPr>
                <w:b/>
              </w:rPr>
              <w:t>11 points</w:t>
            </w:r>
          </w:p>
        </w:tc>
        <w:tc>
          <w:tcPr>
            <w:tcW w:w="4135" w:type="dxa"/>
          </w:tcPr>
          <w:p w:rsidR="008A6A3B" w:rsidRDefault="008A6A3B" w:rsidP="001A2B03">
            <w:pPr>
              <w:cnfStyle w:val="000000000000" w:firstRow="0" w:lastRow="0" w:firstColumn="0" w:lastColumn="0" w:oddVBand="0" w:evenVBand="0" w:oddHBand="0" w:evenHBand="0" w:firstRowFirstColumn="0" w:firstRowLastColumn="0" w:lastRowFirstColumn="0" w:lastRowLastColumn="0"/>
            </w:pPr>
            <w:r>
              <w:t xml:space="preserve">Complete Rout; </w:t>
            </w:r>
            <w:r w:rsidRPr="005B0E6C">
              <w:rPr>
                <w:b/>
              </w:rPr>
              <w:t>0 points</w:t>
            </w:r>
          </w:p>
        </w:tc>
      </w:tr>
    </w:tbl>
    <w:p w:rsidR="008A6A3B" w:rsidRPr="00C938A9" w:rsidRDefault="008A6A3B" w:rsidP="008A6A3B">
      <w:pPr>
        <w:rPr>
          <w:sz w:val="26"/>
          <w:szCs w:val="26"/>
        </w:rPr>
      </w:pPr>
      <w:r>
        <w:br/>
      </w:r>
      <w:r w:rsidRPr="00C938A9">
        <w:rPr>
          <w:sz w:val="26"/>
          <w:szCs w:val="26"/>
        </w:rPr>
        <w:t>If a player is forced to Emergency Shunt Out (page 83), then this will be considered a Landslide Victory for their opponent (</w:t>
      </w:r>
      <w:r w:rsidRPr="00C938A9">
        <w:rPr>
          <w:b/>
          <w:sz w:val="26"/>
          <w:szCs w:val="26"/>
        </w:rPr>
        <w:t>11 points</w:t>
      </w:r>
      <w:r w:rsidRPr="00C938A9">
        <w:rPr>
          <w:sz w:val="26"/>
          <w:szCs w:val="26"/>
        </w:rPr>
        <w:t>) and a Complete Rout for them (</w:t>
      </w:r>
      <w:r w:rsidRPr="00C938A9">
        <w:rPr>
          <w:b/>
          <w:sz w:val="26"/>
          <w:szCs w:val="26"/>
        </w:rPr>
        <w:t>0 points</w:t>
      </w:r>
      <w:r w:rsidRPr="00C938A9">
        <w:rPr>
          <w:sz w:val="26"/>
          <w:szCs w:val="26"/>
        </w:rPr>
        <w:t>), regardless of Battle Log.</w:t>
      </w:r>
    </w:p>
    <w:p w:rsidR="001D26AA" w:rsidRDefault="00EF33B8" w:rsidP="001D26AA">
      <w:pPr>
        <w:rPr>
          <w:sz w:val="26"/>
          <w:szCs w:val="26"/>
        </w:rPr>
      </w:pPr>
      <w:r w:rsidRPr="00C938A9">
        <w:rPr>
          <w:b/>
          <w:sz w:val="26"/>
          <w:szCs w:val="26"/>
        </w:rPr>
        <w:t>Missions:</w:t>
      </w:r>
      <w:r w:rsidRPr="00C938A9">
        <w:rPr>
          <w:sz w:val="26"/>
          <w:szCs w:val="26"/>
        </w:rPr>
        <w:t xml:space="preserve"> Missions 1</w:t>
      </w:r>
      <w:r w:rsidR="00645B3F" w:rsidRPr="00C938A9">
        <w:rPr>
          <w:sz w:val="26"/>
          <w:szCs w:val="26"/>
        </w:rPr>
        <w:t xml:space="preserve">, </w:t>
      </w:r>
      <w:r w:rsidR="00CD15F3">
        <w:rPr>
          <w:sz w:val="26"/>
          <w:szCs w:val="26"/>
        </w:rPr>
        <w:t xml:space="preserve">2, </w:t>
      </w:r>
      <w:r w:rsidR="00645B3F" w:rsidRPr="00C938A9">
        <w:rPr>
          <w:sz w:val="26"/>
          <w:szCs w:val="26"/>
        </w:rPr>
        <w:t xml:space="preserve">3, </w:t>
      </w:r>
      <w:r w:rsidR="00CD15F3">
        <w:rPr>
          <w:sz w:val="26"/>
          <w:szCs w:val="26"/>
        </w:rPr>
        <w:t xml:space="preserve">and </w:t>
      </w:r>
      <w:r w:rsidR="00645B3F" w:rsidRPr="00C938A9">
        <w:rPr>
          <w:sz w:val="26"/>
          <w:szCs w:val="26"/>
        </w:rPr>
        <w:t>4</w:t>
      </w:r>
      <w:r w:rsidRPr="00C938A9">
        <w:rPr>
          <w:sz w:val="26"/>
          <w:szCs w:val="26"/>
        </w:rPr>
        <w:t xml:space="preserve"> from t</w:t>
      </w:r>
      <w:r w:rsidR="00CD15F3">
        <w:rPr>
          <w:sz w:val="26"/>
          <w:szCs w:val="26"/>
        </w:rPr>
        <w:t xml:space="preserve">he </w:t>
      </w:r>
      <w:r w:rsidR="00423E9C">
        <w:rPr>
          <w:sz w:val="26"/>
          <w:szCs w:val="26"/>
        </w:rPr>
        <w:t>R</w:t>
      </w:r>
      <w:r w:rsidR="00CD15F3">
        <w:rPr>
          <w:sz w:val="26"/>
          <w:szCs w:val="26"/>
        </w:rPr>
        <w:t>ulebook. For Mission 2</w:t>
      </w:r>
      <w:r w:rsidR="00C938A9" w:rsidRPr="00C938A9">
        <w:rPr>
          <w:sz w:val="26"/>
          <w:szCs w:val="26"/>
        </w:rPr>
        <w:t>,</w:t>
      </w:r>
      <w:r w:rsidRPr="00C938A9">
        <w:rPr>
          <w:sz w:val="26"/>
          <w:szCs w:val="26"/>
        </w:rPr>
        <w:t xml:space="preserve"> </w:t>
      </w:r>
      <w:r w:rsidR="00CD15F3">
        <w:rPr>
          <w:sz w:val="26"/>
          <w:szCs w:val="26"/>
        </w:rPr>
        <w:t>you must place your Tier 1 choice or proxy in Reserve; any other unit may be placed in Reserve as normal</w:t>
      </w:r>
      <w:r w:rsidR="00645B3F" w:rsidRPr="00C938A9">
        <w:rPr>
          <w:sz w:val="26"/>
          <w:szCs w:val="26"/>
        </w:rPr>
        <w:t>.</w:t>
      </w:r>
    </w:p>
    <w:p w:rsidR="00CD15F3" w:rsidRDefault="00CD15F3" w:rsidP="001D26AA">
      <w:pPr>
        <w:rPr>
          <w:sz w:val="26"/>
          <w:szCs w:val="26"/>
        </w:rPr>
      </w:pPr>
      <w:r w:rsidRPr="00CD15F3">
        <w:rPr>
          <w:b/>
          <w:sz w:val="26"/>
          <w:szCs w:val="26"/>
        </w:rPr>
        <w:t>Table Size:</w:t>
      </w:r>
      <w:r>
        <w:rPr>
          <w:sz w:val="26"/>
          <w:szCs w:val="26"/>
        </w:rPr>
        <w:t xml:space="preserve">  4’x4’</w:t>
      </w:r>
    </w:p>
    <w:p w:rsidR="00CD15F3" w:rsidRPr="00C938A9" w:rsidRDefault="00CD15F3" w:rsidP="001D26AA">
      <w:pPr>
        <w:rPr>
          <w:sz w:val="26"/>
          <w:szCs w:val="26"/>
        </w:rPr>
      </w:pPr>
      <w:r w:rsidRPr="00CD15F3">
        <w:rPr>
          <w:b/>
          <w:sz w:val="26"/>
          <w:szCs w:val="26"/>
        </w:rPr>
        <w:t>Table Layout:</w:t>
      </w:r>
      <w:r>
        <w:rPr>
          <w:sz w:val="26"/>
          <w:szCs w:val="26"/>
        </w:rPr>
        <w:t xml:space="preserve">  All Tables will have Terrain pre-placed for the Event.</w:t>
      </w:r>
    </w:p>
    <w:sectPr w:rsidR="00CD15F3" w:rsidRPr="00C938A9" w:rsidSect="00C938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AA"/>
    <w:rsid w:val="000E71A5"/>
    <w:rsid w:val="001A7217"/>
    <w:rsid w:val="001D26AA"/>
    <w:rsid w:val="00423E9C"/>
    <w:rsid w:val="005D3410"/>
    <w:rsid w:val="00625C0F"/>
    <w:rsid w:val="00645B3F"/>
    <w:rsid w:val="008A6A3B"/>
    <w:rsid w:val="00BA05E2"/>
    <w:rsid w:val="00C469F6"/>
    <w:rsid w:val="00C938A9"/>
    <w:rsid w:val="00CD15F3"/>
    <w:rsid w:val="00D845BA"/>
    <w:rsid w:val="00DD2397"/>
    <w:rsid w:val="00E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696D-CC5B-43DC-8740-89B1C0B6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8A6A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C938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8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tripp</dc:creator>
  <cp:keywords/>
  <dc:description/>
  <cp:lastModifiedBy>Michael Lietzke</cp:lastModifiedBy>
  <cp:revision>4</cp:revision>
  <dcterms:created xsi:type="dcterms:W3CDTF">2016-04-26T22:01:00Z</dcterms:created>
  <dcterms:modified xsi:type="dcterms:W3CDTF">2016-04-26T22:24:00Z</dcterms:modified>
</cp:coreProperties>
</file>